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8A" w:rsidRDefault="003B3CEA">
      <w:pPr>
        <w:spacing w:before="126" w:line="165" w:lineRule="auto"/>
        <w:ind w:left="1311" w:right="155" w:hanging="1"/>
        <w:rPr>
          <w:b/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822849</wp:posOffset>
            </wp:positionH>
            <wp:positionV relativeFrom="paragraph">
              <wp:posOffset>299349</wp:posOffset>
            </wp:positionV>
            <wp:extent cx="1380558" cy="6624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558" cy="6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F0F0F"/>
          <w:sz w:val="19"/>
        </w:rPr>
        <w:t xml:space="preserve">Fundusze </w:t>
      </w:r>
      <w:r>
        <w:rPr>
          <w:b/>
          <w:color w:val="0C0C0C"/>
          <w:w w:val="90"/>
          <w:sz w:val="19"/>
        </w:rPr>
        <w:t>Europejskie</w:t>
      </w:r>
    </w:p>
    <w:p w:rsidR="0047698A" w:rsidRDefault="003B3CEA">
      <w:pPr>
        <w:pStyle w:val="Tekstpodstawowy"/>
        <w:spacing w:before="11"/>
        <w:rPr>
          <w:b/>
          <w:sz w:val="18"/>
        </w:rPr>
      </w:pPr>
      <w:r>
        <w:br w:type="column"/>
      </w:r>
    </w:p>
    <w:p w:rsidR="0047698A" w:rsidRDefault="000E3015">
      <w:pPr>
        <w:spacing w:line="215" w:lineRule="exact"/>
        <w:ind w:left="155"/>
        <w:rPr>
          <w:sz w:val="21"/>
        </w:rPr>
      </w:pPr>
      <w:r w:rsidRPr="000E3015">
        <w:pict>
          <v:group id="_x0000_s1026" style="position:absolute;left:0;text-align:left;margin-left:190.75pt;margin-top:-3.15pt;width:58.7pt;height:17.65pt;z-index:251661312;mso-position-horizontal-relative:page" coordorigin="3815,-63" coordsize="1174,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815;top:181;width:1174;height:108">
              <v:imagedata r:id="rId6" o:title=""/>
            </v:shape>
            <v:shape id="_x0000_s1027" type="#_x0000_t75" style="position:absolute;left:3995;top:-63;width:807;height:224">
              <v:imagedata r:id="rId7" o:title=""/>
            </v:shape>
            <w10:wrap anchorx="page"/>
          </v:group>
        </w:pict>
      </w:r>
      <w:r w:rsidR="003B3CEA"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5097094</wp:posOffset>
            </wp:positionH>
            <wp:positionV relativeFrom="paragraph">
              <wp:posOffset>-44533</wp:posOffset>
            </wp:positionV>
            <wp:extent cx="1449129" cy="296939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129" cy="296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CEA">
        <w:rPr>
          <w:color w:val="232323"/>
          <w:w w:val="95"/>
          <w:sz w:val="21"/>
        </w:rPr>
        <w:t xml:space="preserve"> </w:t>
      </w:r>
      <w:r w:rsidR="00382142">
        <w:rPr>
          <w:color w:val="1C1C1C"/>
          <w:w w:val="95"/>
          <w:sz w:val="21"/>
        </w:rPr>
        <w:t>Wojewódzki</w:t>
      </w:r>
      <w:r w:rsidR="003B3CEA">
        <w:rPr>
          <w:color w:val="1C1C1C"/>
          <w:w w:val="95"/>
          <w:sz w:val="21"/>
        </w:rPr>
        <w:t xml:space="preserve"> </w:t>
      </w:r>
      <w:r w:rsidR="003B3CEA">
        <w:rPr>
          <w:color w:val="262626"/>
          <w:w w:val="95"/>
          <w:sz w:val="21"/>
        </w:rPr>
        <w:t xml:space="preserve">Urząd </w:t>
      </w:r>
      <w:r w:rsidR="003B3CEA">
        <w:rPr>
          <w:color w:val="1C1C1C"/>
          <w:w w:val="95"/>
          <w:sz w:val="21"/>
        </w:rPr>
        <w:t>Pracy</w:t>
      </w:r>
    </w:p>
    <w:p w:rsidR="0047698A" w:rsidRDefault="003B3CEA">
      <w:pPr>
        <w:spacing w:line="249" w:lineRule="exact"/>
        <w:ind w:left="623"/>
        <w:rPr>
          <w:sz w:val="24"/>
        </w:rPr>
      </w:pPr>
      <w:r>
        <w:rPr>
          <w:color w:val="1D1D1D"/>
          <w:w w:val="90"/>
          <w:sz w:val="24"/>
        </w:rPr>
        <w:t xml:space="preserve">w </w:t>
      </w:r>
      <w:r w:rsidR="00382142">
        <w:rPr>
          <w:color w:val="0F0F0F"/>
          <w:w w:val="90"/>
          <w:sz w:val="24"/>
        </w:rPr>
        <w:t>Rz</w:t>
      </w:r>
      <w:r>
        <w:rPr>
          <w:color w:val="0F0F0F"/>
          <w:w w:val="90"/>
          <w:sz w:val="24"/>
        </w:rPr>
        <w:t>eszowie</w:t>
      </w:r>
    </w:p>
    <w:p w:rsidR="0047698A" w:rsidRDefault="0047698A">
      <w:pPr>
        <w:spacing w:line="249" w:lineRule="exact"/>
        <w:rPr>
          <w:sz w:val="24"/>
        </w:rPr>
        <w:sectPr w:rsidR="0047698A">
          <w:type w:val="continuous"/>
          <w:pgSz w:w="11900" w:h="16820"/>
          <w:pgMar w:top="420" w:right="820" w:bottom="280" w:left="1140" w:header="708" w:footer="708" w:gutter="0"/>
          <w:cols w:num="2" w:space="708" w:equalWidth="0">
            <w:col w:w="2370" w:space="1754"/>
            <w:col w:w="5816"/>
          </w:cols>
        </w:sectPr>
      </w:pPr>
    </w:p>
    <w:p w:rsidR="0047698A" w:rsidRDefault="0047698A">
      <w:pPr>
        <w:pStyle w:val="Tekstpodstawowy"/>
        <w:rPr>
          <w:sz w:val="20"/>
        </w:rPr>
      </w:pPr>
    </w:p>
    <w:p w:rsidR="0047698A" w:rsidRDefault="0047698A">
      <w:pPr>
        <w:pStyle w:val="Tekstpodstawowy"/>
        <w:rPr>
          <w:sz w:val="20"/>
        </w:rPr>
      </w:pPr>
    </w:p>
    <w:p w:rsidR="0047698A" w:rsidRDefault="0047698A">
      <w:pPr>
        <w:pStyle w:val="Tekstpodstawowy"/>
        <w:rPr>
          <w:sz w:val="20"/>
        </w:rPr>
      </w:pPr>
    </w:p>
    <w:p w:rsidR="0047698A" w:rsidRPr="00382142" w:rsidRDefault="00382142" w:rsidP="00382142">
      <w:pPr>
        <w:pStyle w:val="Tekstpodstawowy"/>
        <w:tabs>
          <w:tab w:val="center" w:pos="4970"/>
        </w:tabs>
        <w:spacing w:before="3"/>
        <w:rPr>
          <w:sz w:val="24"/>
          <w:szCs w:val="24"/>
        </w:rPr>
      </w:pPr>
      <w:r>
        <w:rPr>
          <w:sz w:val="16"/>
        </w:rPr>
        <w:t xml:space="preserve">                                                                                 </w:t>
      </w:r>
      <w:r>
        <w:rPr>
          <w:sz w:val="16"/>
        </w:rPr>
        <w:tab/>
      </w:r>
      <w:r w:rsidRPr="00382142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</w:t>
      </w:r>
      <w:r w:rsidRPr="00382142">
        <w:rPr>
          <w:sz w:val="24"/>
          <w:szCs w:val="24"/>
        </w:rPr>
        <w:t xml:space="preserve">  Dzikowiec 18.12.2020r.</w:t>
      </w:r>
    </w:p>
    <w:p w:rsidR="000F7FB5" w:rsidRDefault="000F7FB5">
      <w:pPr>
        <w:spacing w:before="132" w:line="230" w:lineRule="auto"/>
        <w:ind w:left="161" w:right="122" w:firstLine="703"/>
        <w:jc w:val="both"/>
        <w:rPr>
          <w:color w:val="262626"/>
          <w:sz w:val="25"/>
        </w:rPr>
      </w:pPr>
    </w:p>
    <w:p w:rsidR="000F7FB5" w:rsidRDefault="000F7FB5" w:rsidP="000F7FB5">
      <w:pPr>
        <w:jc w:val="center"/>
        <w:rPr>
          <w:color w:val="262626"/>
          <w:sz w:val="25"/>
        </w:rPr>
      </w:pPr>
      <w:r w:rsidRPr="00AC2A93">
        <w:rPr>
          <w:b/>
          <w:u w:val="single"/>
        </w:rPr>
        <w:t>ZAWIADOMIENIE O WYBORZE NAJKORZYSTNIEJSZEJ OFERTY</w:t>
      </w:r>
    </w:p>
    <w:p w:rsidR="000F7FB5" w:rsidRDefault="000F7FB5">
      <w:pPr>
        <w:spacing w:before="132" w:line="230" w:lineRule="auto"/>
        <w:ind w:left="161" w:right="122" w:firstLine="703"/>
        <w:jc w:val="both"/>
        <w:rPr>
          <w:color w:val="262626"/>
          <w:sz w:val="25"/>
        </w:rPr>
      </w:pPr>
    </w:p>
    <w:p w:rsidR="0047698A" w:rsidRPr="0026569B" w:rsidRDefault="003B3CEA">
      <w:pPr>
        <w:spacing w:before="132" w:line="230" w:lineRule="auto"/>
        <w:ind w:left="161" w:right="122" w:firstLine="703"/>
        <w:jc w:val="both"/>
        <w:rPr>
          <w:b/>
        </w:rPr>
      </w:pPr>
      <w:r w:rsidRPr="0026569B">
        <w:rPr>
          <w:b/>
          <w:color w:val="161616"/>
        </w:rPr>
        <w:t>Zamawiający</w:t>
      </w:r>
      <w:r w:rsidR="000F7FB5" w:rsidRPr="0026569B">
        <w:rPr>
          <w:b/>
          <w:color w:val="161616"/>
        </w:rPr>
        <w:t>:</w:t>
      </w:r>
      <w:r w:rsidRPr="0026569B">
        <w:rPr>
          <w:b/>
          <w:color w:val="161616"/>
        </w:rPr>
        <w:t xml:space="preserve"> </w:t>
      </w:r>
      <w:r w:rsidRPr="0026569B">
        <w:rPr>
          <w:b/>
          <w:color w:val="1F1F1F"/>
        </w:rPr>
        <w:t xml:space="preserve">Gmina </w:t>
      </w:r>
      <w:r w:rsidRPr="0026569B">
        <w:rPr>
          <w:b/>
        </w:rPr>
        <w:t xml:space="preserve">Dzikowiec/Gminny </w:t>
      </w:r>
      <w:r w:rsidR="0026569B" w:rsidRPr="0026569B">
        <w:rPr>
          <w:b/>
          <w:color w:val="0F0F0F"/>
        </w:rPr>
        <w:t xml:space="preserve">Ośrodek  Pomocy </w:t>
      </w:r>
      <w:r w:rsidRPr="0026569B">
        <w:rPr>
          <w:b/>
          <w:color w:val="181818"/>
        </w:rPr>
        <w:t xml:space="preserve">Społecznej  </w:t>
      </w:r>
      <w:r w:rsidRPr="0026569B">
        <w:rPr>
          <w:b/>
          <w:color w:val="1F1F1F"/>
        </w:rPr>
        <w:t xml:space="preserve">w  </w:t>
      </w:r>
      <w:r w:rsidRPr="0026569B">
        <w:rPr>
          <w:b/>
          <w:color w:val="1D1D1D"/>
        </w:rPr>
        <w:t>Dzikow</w:t>
      </w:r>
      <w:r w:rsidR="0026569B" w:rsidRPr="0026569B">
        <w:rPr>
          <w:b/>
          <w:color w:val="1D1D1D"/>
        </w:rPr>
        <w:t>cu</w:t>
      </w:r>
      <w:r w:rsidRPr="0026569B">
        <w:rPr>
          <w:b/>
          <w:color w:val="1D1D1D"/>
        </w:rPr>
        <w:t xml:space="preserve"> </w:t>
      </w:r>
      <w:r w:rsidRPr="0026569B">
        <w:rPr>
          <w:b/>
          <w:color w:val="161616"/>
        </w:rPr>
        <w:t xml:space="preserve">36-122  </w:t>
      </w:r>
      <w:r w:rsidRPr="0026569B">
        <w:rPr>
          <w:b/>
          <w:color w:val="111111"/>
        </w:rPr>
        <w:t xml:space="preserve">Dzikowiec </w:t>
      </w:r>
      <w:proofErr w:type="spellStart"/>
      <w:r w:rsidRPr="0026569B">
        <w:rPr>
          <w:b/>
          <w:color w:val="111111"/>
        </w:rPr>
        <w:t>uI</w:t>
      </w:r>
      <w:proofErr w:type="spellEnd"/>
      <w:r w:rsidRPr="0026569B">
        <w:rPr>
          <w:b/>
          <w:color w:val="111111"/>
        </w:rPr>
        <w:t xml:space="preserve">. </w:t>
      </w:r>
      <w:r w:rsidRPr="0026569B">
        <w:rPr>
          <w:b/>
        </w:rPr>
        <w:t xml:space="preserve">Dworska  </w:t>
      </w:r>
      <w:r w:rsidR="000F7FB5" w:rsidRPr="0026569B">
        <w:rPr>
          <w:b/>
          <w:color w:val="1D1D1D"/>
        </w:rPr>
        <w:t>62</w:t>
      </w:r>
      <w:r w:rsidR="0026569B" w:rsidRPr="0026569B">
        <w:t xml:space="preserve"> informuje, że wyniku postępowania    w trybie zapytania ofertowego </w:t>
      </w:r>
      <w:r w:rsidRPr="0026569B">
        <w:rPr>
          <w:b/>
          <w:color w:val="1F1F1F"/>
        </w:rPr>
        <w:t xml:space="preserve">na </w:t>
      </w:r>
      <w:r w:rsidR="0026569B" w:rsidRPr="0026569B">
        <w:rPr>
          <w:b/>
          <w:color w:val="1A1A1A"/>
        </w:rPr>
        <w:t>usł</w:t>
      </w:r>
      <w:r w:rsidRPr="0026569B">
        <w:rPr>
          <w:b/>
          <w:color w:val="1A1A1A"/>
        </w:rPr>
        <w:t xml:space="preserve">ugę </w:t>
      </w:r>
      <w:r w:rsidRPr="0026569B">
        <w:rPr>
          <w:color w:val="111111"/>
        </w:rPr>
        <w:t xml:space="preserve">w </w:t>
      </w:r>
      <w:r w:rsidRPr="0026569B">
        <w:rPr>
          <w:b/>
          <w:color w:val="181818"/>
        </w:rPr>
        <w:t xml:space="preserve">formie </w:t>
      </w:r>
      <w:r w:rsidR="0026569B" w:rsidRPr="0026569B">
        <w:rPr>
          <w:b/>
          <w:color w:val="111111"/>
        </w:rPr>
        <w:t>wsparcia dietetyc</w:t>
      </w:r>
      <w:r w:rsidRPr="0026569B">
        <w:rPr>
          <w:b/>
          <w:color w:val="111111"/>
        </w:rPr>
        <w:t xml:space="preserve">znego </w:t>
      </w:r>
      <w:r w:rsidRPr="0026569B">
        <w:rPr>
          <w:color w:val="181818"/>
        </w:rPr>
        <w:t xml:space="preserve">dla </w:t>
      </w:r>
      <w:r w:rsidRPr="0026569B">
        <w:rPr>
          <w:b/>
          <w:color w:val="161616"/>
        </w:rPr>
        <w:t xml:space="preserve">OF </w:t>
      </w:r>
      <w:r w:rsidR="0026569B" w:rsidRPr="0026569B">
        <w:rPr>
          <w:b/>
          <w:color w:val="161616"/>
        </w:rPr>
        <w:t>uczestników</w:t>
      </w:r>
      <w:r w:rsidRPr="0026569B">
        <w:rPr>
          <w:b/>
          <w:color w:val="131313"/>
        </w:rPr>
        <w:t xml:space="preserve"> </w:t>
      </w:r>
      <w:r w:rsidRPr="0026569B">
        <w:rPr>
          <w:b/>
          <w:color w:val="181818"/>
        </w:rPr>
        <w:t xml:space="preserve">projektu „Wypożyczalnia </w:t>
      </w:r>
      <w:r w:rsidRPr="0026569B">
        <w:rPr>
          <w:b/>
          <w:color w:val="1C1C1C"/>
        </w:rPr>
        <w:t xml:space="preserve">sprzętu </w:t>
      </w:r>
      <w:r w:rsidRPr="0026569B">
        <w:rPr>
          <w:b/>
          <w:color w:val="111111"/>
        </w:rPr>
        <w:t xml:space="preserve">rehabilitacyjnego </w:t>
      </w:r>
      <w:r w:rsidRPr="0026569B">
        <w:rPr>
          <w:b/>
          <w:color w:val="161616"/>
        </w:rPr>
        <w:t xml:space="preserve">dla </w:t>
      </w:r>
      <w:r w:rsidR="0026569B" w:rsidRPr="0026569B">
        <w:rPr>
          <w:b/>
          <w:color w:val="131313"/>
        </w:rPr>
        <w:t xml:space="preserve">mieszkańców </w:t>
      </w:r>
      <w:r w:rsidRPr="0026569B">
        <w:rPr>
          <w:b/>
          <w:color w:val="0C0C0C"/>
        </w:rPr>
        <w:t>Gminy</w:t>
      </w:r>
      <w:r w:rsidRPr="0026569B">
        <w:rPr>
          <w:b/>
          <w:color w:val="0C0C0C"/>
          <w:spacing w:val="14"/>
        </w:rPr>
        <w:t xml:space="preserve"> </w:t>
      </w:r>
      <w:r w:rsidRPr="0026569B">
        <w:rPr>
          <w:b/>
          <w:color w:val="111111"/>
        </w:rPr>
        <w:t>Dzikowiec”</w:t>
      </w:r>
    </w:p>
    <w:p w:rsidR="0026569B" w:rsidRPr="0026569B" w:rsidRDefault="003B3CEA" w:rsidP="0026569B">
      <w:pPr>
        <w:pStyle w:val="Tekstpodstawowy"/>
        <w:spacing w:line="230" w:lineRule="auto"/>
        <w:ind w:left="154" w:right="117" w:firstLine="6"/>
        <w:jc w:val="both"/>
        <w:rPr>
          <w:color w:val="181818"/>
          <w:w w:val="95"/>
          <w:sz w:val="22"/>
          <w:szCs w:val="22"/>
        </w:rPr>
      </w:pPr>
      <w:r w:rsidRPr="0026569B">
        <w:rPr>
          <w:sz w:val="22"/>
          <w:szCs w:val="22"/>
        </w:rPr>
        <w:t xml:space="preserve">finansowanego </w:t>
      </w:r>
      <w:r w:rsidRPr="0026569B">
        <w:rPr>
          <w:color w:val="131313"/>
          <w:sz w:val="22"/>
          <w:szCs w:val="22"/>
        </w:rPr>
        <w:t xml:space="preserve">ze </w:t>
      </w:r>
      <w:r w:rsidRPr="0026569B">
        <w:rPr>
          <w:color w:val="161616"/>
          <w:sz w:val="22"/>
          <w:szCs w:val="22"/>
        </w:rPr>
        <w:t xml:space="preserve">środków </w:t>
      </w:r>
      <w:r w:rsidRPr="0026569B">
        <w:rPr>
          <w:sz w:val="22"/>
          <w:szCs w:val="22"/>
        </w:rPr>
        <w:t xml:space="preserve">Unii </w:t>
      </w:r>
      <w:r w:rsidRPr="0026569B">
        <w:rPr>
          <w:color w:val="0C0C0C"/>
          <w:sz w:val="22"/>
          <w:szCs w:val="22"/>
        </w:rPr>
        <w:t xml:space="preserve">Europejskiej </w:t>
      </w:r>
      <w:r w:rsidRPr="0026569B">
        <w:rPr>
          <w:color w:val="1C1C1C"/>
          <w:sz w:val="22"/>
          <w:szCs w:val="22"/>
        </w:rPr>
        <w:t xml:space="preserve">w </w:t>
      </w:r>
      <w:r w:rsidRPr="0026569B">
        <w:rPr>
          <w:color w:val="161616"/>
          <w:sz w:val="22"/>
          <w:szCs w:val="22"/>
        </w:rPr>
        <w:t xml:space="preserve">ramach Regionalnego </w:t>
      </w:r>
      <w:r w:rsidRPr="0026569B">
        <w:rPr>
          <w:color w:val="0E0E0E"/>
          <w:sz w:val="22"/>
          <w:szCs w:val="22"/>
        </w:rPr>
        <w:t xml:space="preserve">Programu </w:t>
      </w:r>
      <w:r w:rsidRPr="0026569B">
        <w:rPr>
          <w:sz w:val="22"/>
          <w:szCs w:val="22"/>
        </w:rPr>
        <w:t>Operacyjnego Województwa</w:t>
      </w:r>
      <w:r w:rsidRPr="0026569B">
        <w:rPr>
          <w:spacing w:val="-8"/>
          <w:sz w:val="22"/>
          <w:szCs w:val="22"/>
        </w:rPr>
        <w:t xml:space="preserve"> </w:t>
      </w:r>
      <w:r w:rsidRPr="0026569B">
        <w:rPr>
          <w:color w:val="0F0F0F"/>
          <w:sz w:val="22"/>
          <w:szCs w:val="22"/>
        </w:rPr>
        <w:t>Podkarpackiego</w:t>
      </w:r>
      <w:r w:rsidRPr="0026569B">
        <w:rPr>
          <w:color w:val="0F0F0F"/>
          <w:spacing w:val="-41"/>
          <w:sz w:val="22"/>
          <w:szCs w:val="22"/>
        </w:rPr>
        <w:t xml:space="preserve"> </w:t>
      </w:r>
      <w:r w:rsidRPr="0026569B">
        <w:rPr>
          <w:color w:val="151515"/>
          <w:sz w:val="22"/>
          <w:szCs w:val="22"/>
        </w:rPr>
        <w:t>Projekt</w:t>
      </w:r>
      <w:r w:rsidRPr="0026569B">
        <w:rPr>
          <w:color w:val="151515"/>
          <w:spacing w:val="-36"/>
          <w:sz w:val="22"/>
          <w:szCs w:val="22"/>
        </w:rPr>
        <w:t xml:space="preserve"> </w:t>
      </w:r>
      <w:r w:rsidRPr="0026569B">
        <w:rPr>
          <w:color w:val="151515"/>
          <w:sz w:val="22"/>
          <w:szCs w:val="22"/>
        </w:rPr>
        <w:t>numer:</w:t>
      </w:r>
      <w:r w:rsidRPr="0026569B">
        <w:rPr>
          <w:color w:val="151515"/>
          <w:spacing w:val="6"/>
          <w:sz w:val="22"/>
          <w:szCs w:val="22"/>
        </w:rPr>
        <w:t xml:space="preserve"> </w:t>
      </w:r>
      <w:r w:rsidRPr="0026569B">
        <w:rPr>
          <w:color w:val="0F0F0F"/>
          <w:sz w:val="22"/>
          <w:szCs w:val="22"/>
        </w:rPr>
        <w:t>RPPK.08.03.00-IP.01-18-032/18</w:t>
      </w:r>
      <w:r w:rsidRPr="0026569B">
        <w:rPr>
          <w:color w:val="0F0F0F"/>
          <w:spacing w:val="-16"/>
          <w:sz w:val="22"/>
          <w:szCs w:val="22"/>
        </w:rPr>
        <w:t xml:space="preserve"> </w:t>
      </w:r>
      <w:r w:rsidRPr="0026569B">
        <w:rPr>
          <w:color w:val="262626"/>
          <w:sz w:val="22"/>
          <w:szCs w:val="22"/>
        </w:rPr>
        <w:t>Oś</w:t>
      </w:r>
      <w:r w:rsidRPr="0026569B">
        <w:rPr>
          <w:color w:val="262626"/>
          <w:spacing w:val="-41"/>
          <w:sz w:val="22"/>
          <w:szCs w:val="22"/>
        </w:rPr>
        <w:t xml:space="preserve"> </w:t>
      </w:r>
      <w:r w:rsidRPr="0026569B">
        <w:rPr>
          <w:color w:val="161616"/>
          <w:sz w:val="22"/>
          <w:szCs w:val="22"/>
        </w:rPr>
        <w:t xml:space="preserve">priorytetowa: </w:t>
      </w:r>
      <w:r w:rsidRPr="0026569B">
        <w:rPr>
          <w:color w:val="1C1C1C"/>
          <w:sz w:val="22"/>
          <w:szCs w:val="22"/>
        </w:rPr>
        <w:t>VIII</w:t>
      </w:r>
      <w:r w:rsidRPr="0026569B">
        <w:rPr>
          <w:color w:val="1C1C1C"/>
          <w:spacing w:val="-25"/>
          <w:sz w:val="22"/>
          <w:szCs w:val="22"/>
        </w:rPr>
        <w:t xml:space="preserve"> </w:t>
      </w:r>
      <w:r w:rsidRPr="0026569B">
        <w:rPr>
          <w:color w:val="0E0E0E"/>
          <w:sz w:val="22"/>
          <w:szCs w:val="22"/>
        </w:rPr>
        <w:t>Integracja</w:t>
      </w:r>
      <w:r w:rsidRPr="0026569B">
        <w:rPr>
          <w:color w:val="0E0E0E"/>
          <w:spacing w:val="-24"/>
          <w:sz w:val="22"/>
          <w:szCs w:val="22"/>
        </w:rPr>
        <w:t xml:space="preserve"> </w:t>
      </w:r>
      <w:r w:rsidRPr="0026569B">
        <w:rPr>
          <w:sz w:val="22"/>
          <w:szCs w:val="22"/>
        </w:rPr>
        <w:t>społeczna,</w:t>
      </w:r>
      <w:r w:rsidRPr="0026569B">
        <w:rPr>
          <w:spacing w:val="-17"/>
          <w:sz w:val="22"/>
          <w:szCs w:val="22"/>
        </w:rPr>
        <w:t xml:space="preserve"> </w:t>
      </w:r>
      <w:r w:rsidRPr="0026569B">
        <w:rPr>
          <w:color w:val="1A1A1A"/>
          <w:sz w:val="22"/>
          <w:szCs w:val="22"/>
        </w:rPr>
        <w:t>Działanie</w:t>
      </w:r>
      <w:r w:rsidRPr="0026569B">
        <w:rPr>
          <w:color w:val="1A1A1A"/>
          <w:spacing w:val="-25"/>
          <w:sz w:val="22"/>
          <w:szCs w:val="22"/>
        </w:rPr>
        <w:t xml:space="preserve"> </w:t>
      </w:r>
      <w:r w:rsidRPr="0026569B">
        <w:rPr>
          <w:color w:val="1C1C1C"/>
          <w:sz w:val="22"/>
          <w:szCs w:val="22"/>
        </w:rPr>
        <w:t>8.3</w:t>
      </w:r>
      <w:r w:rsidRPr="0026569B">
        <w:rPr>
          <w:color w:val="1C1C1C"/>
          <w:spacing w:val="-27"/>
          <w:sz w:val="22"/>
          <w:szCs w:val="22"/>
        </w:rPr>
        <w:t xml:space="preserve"> </w:t>
      </w:r>
      <w:r w:rsidRPr="0026569B">
        <w:rPr>
          <w:color w:val="161616"/>
          <w:sz w:val="22"/>
          <w:szCs w:val="22"/>
        </w:rPr>
        <w:t>Zwiększenie</w:t>
      </w:r>
      <w:r w:rsidRPr="0026569B">
        <w:rPr>
          <w:color w:val="161616"/>
          <w:spacing w:val="-18"/>
          <w:sz w:val="22"/>
          <w:szCs w:val="22"/>
        </w:rPr>
        <w:t xml:space="preserve"> </w:t>
      </w:r>
      <w:r w:rsidRPr="0026569B">
        <w:rPr>
          <w:color w:val="1A1A1A"/>
          <w:sz w:val="22"/>
          <w:szCs w:val="22"/>
        </w:rPr>
        <w:t>dostępu</w:t>
      </w:r>
      <w:r w:rsidRPr="0026569B">
        <w:rPr>
          <w:color w:val="1A1A1A"/>
          <w:spacing w:val="-23"/>
          <w:sz w:val="22"/>
          <w:szCs w:val="22"/>
        </w:rPr>
        <w:t xml:space="preserve"> </w:t>
      </w:r>
      <w:r w:rsidRPr="0026569B">
        <w:rPr>
          <w:color w:val="282828"/>
          <w:sz w:val="22"/>
          <w:szCs w:val="22"/>
        </w:rPr>
        <w:t>do</w:t>
      </w:r>
      <w:r w:rsidRPr="0026569B">
        <w:rPr>
          <w:color w:val="282828"/>
          <w:spacing w:val="-26"/>
          <w:sz w:val="22"/>
          <w:szCs w:val="22"/>
        </w:rPr>
        <w:t xml:space="preserve"> </w:t>
      </w:r>
      <w:r w:rsidRPr="0026569B">
        <w:rPr>
          <w:color w:val="181818"/>
          <w:sz w:val="22"/>
          <w:szCs w:val="22"/>
        </w:rPr>
        <w:t>usług</w:t>
      </w:r>
      <w:r w:rsidRPr="0026569B">
        <w:rPr>
          <w:color w:val="181818"/>
          <w:spacing w:val="-26"/>
          <w:sz w:val="22"/>
          <w:szCs w:val="22"/>
        </w:rPr>
        <w:t xml:space="preserve"> </w:t>
      </w:r>
      <w:r w:rsidRPr="0026569B">
        <w:rPr>
          <w:color w:val="0E0E0E"/>
          <w:sz w:val="22"/>
          <w:szCs w:val="22"/>
        </w:rPr>
        <w:t>społecznych</w:t>
      </w:r>
      <w:r w:rsidRPr="0026569B">
        <w:rPr>
          <w:color w:val="0E0E0E"/>
          <w:spacing w:val="-18"/>
          <w:sz w:val="22"/>
          <w:szCs w:val="22"/>
        </w:rPr>
        <w:t xml:space="preserve"> </w:t>
      </w:r>
      <w:r w:rsidRPr="0026569B">
        <w:rPr>
          <w:color w:val="262626"/>
          <w:sz w:val="22"/>
          <w:szCs w:val="22"/>
        </w:rPr>
        <w:t>i</w:t>
      </w:r>
      <w:r w:rsidRPr="0026569B">
        <w:rPr>
          <w:color w:val="262626"/>
          <w:spacing w:val="-28"/>
          <w:sz w:val="22"/>
          <w:szCs w:val="22"/>
        </w:rPr>
        <w:t xml:space="preserve"> </w:t>
      </w:r>
      <w:r w:rsidRPr="0026569B">
        <w:rPr>
          <w:color w:val="131313"/>
          <w:sz w:val="22"/>
          <w:szCs w:val="22"/>
        </w:rPr>
        <w:t xml:space="preserve">zdrowotnych </w:t>
      </w:r>
      <w:r w:rsidRPr="0026569B">
        <w:rPr>
          <w:color w:val="1D1D1D"/>
          <w:w w:val="95"/>
          <w:sz w:val="22"/>
          <w:szCs w:val="22"/>
        </w:rPr>
        <w:t xml:space="preserve">w </w:t>
      </w:r>
      <w:r w:rsidRPr="0026569B">
        <w:rPr>
          <w:color w:val="111111"/>
          <w:w w:val="95"/>
          <w:sz w:val="22"/>
          <w:szCs w:val="22"/>
        </w:rPr>
        <w:t xml:space="preserve">ramach </w:t>
      </w:r>
      <w:r w:rsidRPr="0026569B">
        <w:rPr>
          <w:color w:val="0F0F0F"/>
          <w:w w:val="95"/>
          <w:sz w:val="22"/>
          <w:szCs w:val="22"/>
        </w:rPr>
        <w:t xml:space="preserve">Regionalnego </w:t>
      </w:r>
      <w:r w:rsidRPr="0026569B">
        <w:rPr>
          <w:color w:val="131313"/>
          <w:w w:val="95"/>
          <w:sz w:val="22"/>
          <w:szCs w:val="22"/>
        </w:rPr>
        <w:t xml:space="preserve">Programu </w:t>
      </w:r>
      <w:r w:rsidRPr="0026569B">
        <w:rPr>
          <w:w w:val="95"/>
          <w:sz w:val="22"/>
          <w:szCs w:val="22"/>
        </w:rPr>
        <w:t xml:space="preserve">Operacyjnego Województwa </w:t>
      </w:r>
      <w:r w:rsidRPr="0026569B">
        <w:rPr>
          <w:color w:val="151515"/>
          <w:w w:val="95"/>
          <w:sz w:val="22"/>
          <w:szCs w:val="22"/>
        </w:rPr>
        <w:t xml:space="preserve">Podkarpackiego </w:t>
      </w:r>
      <w:r w:rsidRPr="0026569B">
        <w:rPr>
          <w:color w:val="1C1C1C"/>
          <w:w w:val="95"/>
          <w:sz w:val="22"/>
          <w:szCs w:val="22"/>
        </w:rPr>
        <w:t xml:space="preserve">na </w:t>
      </w:r>
      <w:r w:rsidRPr="0026569B">
        <w:rPr>
          <w:color w:val="1A1A1A"/>
          <w:w w:val="95"/>
          <w:sz w:val="22"/>
          <w:szCs w:val="22"/>
        </w:rPr>
        <w:t xml:space="preserve">lata </w:t>
      </w:r>
      <w:r w:rsidRPr="0026569B">
        <w:rPr>
          <w:color w:val="181818"/>
          <w:w w:val="95"/>
          <w:sz w:val="22"/>
          <w:szCs w:val="22"/>
        </w:rPr>
        <w:t xml:space="preserve">2014-2020. </w:t>
      </w:r>
    </w:p>
    <w:p w:rsidR="0026569B" w:rsidRDefault="0026569B" w:rsidP="0026569B">
      <w:pPr>
        <w:jc w:val="both"/>
      </w:pPr>
      <w:r>
        <w:t xml:space="preserve"> </w:t>
      </w:r>
      <w:r w:rsidRPr="00506E09">
        <w:t xml:space="preserve"> </w:t>
      </w:r>
      <w:r>
        <w:t>została wybrana oferta Wykonawcy :</w:t>
      </w:r>
    </w:p>
    <w:p w:rsidR="0026569B" w:rsidRDefault="0026569B" w:rsidP="0026569B">
      <w:pPr>
        <w:pStyle w:val="Tekstpodstawowy"/>
        <w:spacing w:line="230" w:lineRule="auto"/>
        <w:ind w:left="154" w:right="117" w:firstLine="6"/>
        <w:jc w:val="both"/>
        <w:rPr>
          <w:color w:val="181818"/>
          <w:w w:val="95"/>
          <w:sz w:val="24"/>
          <w:szCs w:val="24"/>
        </w:rPr>
      </w:pPr>
    </w:p>
    <w:p w:rsidR="0026569B" w:rsidRDefault="0026569B" w:rsidP="0026569B">
      <w:pPr>
        <w:pStyle w:val="Tekstpodstawowy"/>
        <w:spacing w:line="230" w:lineRule="auto"/>
        <w:ind w:left="154" w:right="117" w:firstLine="6"/>
        <w:jc w:val="both"/>
        <w:rPr>
          <w:color w:val="181818"/>
          <w:w w:val="95"/>
          <w:sz w:val="24"/>
          <w:szCs w:val="24"/>
        </w:rPr>
      </w:pPr>
    </w:p>
    <w:p w:rsidR="0047698A" w:rsidRDefault="0047698A">
      <w:pPr>
        <w:pStyle w:val="Tekstpodstawowy"/>
        <w:spacing w:before="8"/>
      </w:pPr>
    </w:p>
    <w:tbl>
      <w:tblPr>
        <w:tblStyle w:val="TableNormal"/>
        <w:tblW w:w="0" w:type="auto"/>
        <w:tblInd w:w="132" w:type="dxa"/>
        <w:tblBorders>
          <w:top w:val="single" w:sz="6" w:space="0" w:color="444448"/>
          <w:left w:val="single" w:sz="6" w:space="0" w:color="444448"/>
          <w:bottom w:val="single" w:sz="6" w:space="0" w:color="444448"/>
          <w:right w:val="single" w:sz="6" w:space="0" w:color="444448"/>
          <w:insideH w:val="single" w:sz="6" w:space="0" w:color="444448"/>
          <w:insideV w:val="single" w:sz="6" w:space="0" w:color="444448"/>
        </w:tblBorders>
        <w:tblLayout w:type="fixed"/>
        <w:tblLook w:val="01E0"/>
      </w:tblPr>
      <w:tblGrid>
        <w:gridCol w:w="696"/>
        <w:gridCol w:w="3433"/>
        <w:gridCol w:w="3118"/>
      </w:tblGrid>
      <w:tr w:rsidR="0026569B" w:rsidTr="0026569B">
        <w:trPr>
          <w:trHeight w:val="829"/>
        </w:trPr>
        <w:tc>
          <w:tcPr>
            <w:tcW w:w="696" w:type="dxa"/>
          </w:tcPr>
          <w:p w:rsidR="0026569B" w:rsidRPr="0026569B" w:rsidRDefault="0026569B">
            <w:pPr>
              <w:pStyle w:val="TableParagraph"/>
              <w:spacing w:line="258" w:lineRule="exact"/>
              <w:ind w:left="141"/>
              <w:rPr>
                <w:b/>
                <w:i/>
                <w:sz w:val="25"/>
              </w:rPr>
            </w:pPr>
            <w:r w:rsidRPr="0026569B">
              <w:rPr>
                <w:b/>
                <w:i/>
                <w:color w:val="151515"/>
                <w:sz w:val="25"/>
              </w:rPr>
              <w:t>Lp.</w:t>
            </w:r>
          </w:p>
        </w:tc>
        <w:tc>
          <w:tcPr>
            <w:tcW w:w="3433" w:type="dxa"/>
          </w:tcPr>
          <w:p w:rsidR="0026569B" w:rsidRPr="0026569B" w:rsidRDefault="0026569B">
            <w:pPr>
              <w:pStyle w:val="TableParagraph"/>
              <w:spacing w:line="251" w:lineRule="exact"/>
              <w:ind w:left="137"/>
              <w:rPr>
                <w:b/>
                <w:i/>
                <w:sz w:val="25"/>
              </w:rPr>
            </w:pPr>
            <w:r w:rsidRPr="0026569B">
              <w:rPr>
                <w:b/>
                <w:i/>
                <w:color w:val="161616"/>
                <w:sz w:val="25"/>
              </w:rPr>
              <w:t xml:space="preserve">Nazwa </w:t>
            </w:r>
            <w:r w:rsidRPr="0026569B">
              <w:rPr>
                <w:b/>
                <w:i/>
                <w:color w:val="131313"/>
                <w:sz w:val="25"/>
              </w:rPr>
              <w:t xml:space="preserve">i </w:t>
            </w:r>
            <w:r w:rsidRPr="0026569B">
              <w:rPr>
                <w:b/>
                <w:i/>
                <w:color w:val="161616"/>
                <w:sz w:val="25"/>
              </w:rPr>
              <w:t>adres</w:t>
            </w:r>
          </w:p>
          <w:p w:rsidR="0026569B" w:rsidRPr="0026569B" w:rsidRDefault="0026569B">
            <w:pPr>
              <w:pStyle w:val="TableParagraph"/>
              <w:spacing w:line="280" w:lineRule="exact"/>
              <w:ind w:left="130"/>
              <w:rPr>
                <w:b/>
                <w:i/>
                <w:sz w:val="25"/>
              </w:rPr>
            </w:pPr>
            <w:r w:rsidRPr="0026569B">
              <w:rPr>
                <w:b/>
                <w:i/>
                <w:color w:val="0F0F0F"/>
                <w:sz w:val="25"/>
              </w:rPr>
              <w:t>Wykonawcy</w:t>
            </w:r>
          </w:p>
        </w:tc>
        <w:tc>
          <w:tcPr>
            <w:tcW w:w="3118" w:type="dxa"/>
          </w:tcPr>
          <w:p w:rsidR="0026569B" w:rsidRPr="0026569B" w:rsidRDefault="0026569B">
            <w:pPr>
              <w:pStyle w:val="TableParagraph"/>
              <w:spacing w:line="251" w:lineRule="exact"/>
              <w:ind w:left="141"/>
              <w:rPr>
                <w:b/>
                <w:i/>
                <w:sz w:val="25"/>
              </w:rPr>
            </w:pPr>
            <w:r w:rsidRPr="0026569B">
              <w:rPr>
                <w:b/>
                <w:i/>
                <w:color w:val="111111"/>
                <w:sz w:val="25"/>
              </w:rPr>
              <w:t xml:space="preserve">Liczba otrzymanych </w:t>
            </w:r>
          </w:p>
          <w:p w:rsidR="0026569B" w:rsidRPr="0026569B" w:rsidRDefault="0026569B">
            <w:pPr>
              <w:pStyle w:val="TableParagraph"/>
              <w:spacing w:line="280" w:lineRule="exact"/>
              <w:ind w:left="138"/>
              <w:rPr>
                <w:b/>
                <w:i/>
                <w:sz w:val="25"/>
              </w:rPr>
            </w:pPr>
            <w:r w:rsidRPr="0026569B">
              <w:rPr>
                <w:b/>
                <w:i/>
                <w:sz w:val="25"/>
              </w:rPr>
              <w:t>punktów</w:t>
            </w:r>
          </w:p>
        </w:tc>
      </w:tr>
      <w:tr w:rsidR="0026569B" w:rsidTr="0026569B">
        <w:trPr>
          <w:trHeight w:val="1148"/>
        </w:trPr>
        <w:tc>
          <w:tcPr>
            <w:tcW w:w="696" w:type="dxa"/>
          </w:tcPr>
          <w:p w:rsidR="0026569B" w:rsidRDefault="0026569B">
            <w:pPr>
              <w:pStyle w:val="TableParagraph"/>
              <w:spacing w:line="250" w:lineRule="exact"/>
              <w:ind w:left="133"/>
              <w:rPr>
                <w:sz w:val="25"/>
              </w:rPr>
            </w:pPr>
            <w:r>
              <w:rPr>
                <w:color w:val="0F0F0F"/>
                <w:sz w:val="25"/>
              </w:rPr>
              <w:t>1.</w:t>
            </w:r>
          </w:p>
        </w:tc>
        <w:tc>
          <w:tcPr>
            <w:tcW w:w="3433" w:type="dxa"/>
          </w:tcPr>
          <w:p w:rsidR="0026569B" w:rsidRPr="0026569B" w:rsidRDefault="0026569B">
            <w:pPr>
              <w:pStyle w:val="TableParagraph"/>
              <w:spacing w:line="250" w:lineRule="exact"/>
              <w:ind w:left="122"/>
              <w:rPr>
                <w:b/>
                <w:sz w:val="25"/>
              </w:rPr>
            </w:pPr>
            <w:r w:rsidRPr="0026569B">
              <w:rPr>
                <w:b/>
                <w:color w:val="111111"/>
                <w:sz w:val="25"/>
              </w:rPr>
              <w:t xml:space="preserve">B- </w:t>
            </w:r>
            <w:r w:rsidRPr="0026569B">
              <w:rPr>
                <w:b/>
                <w:sz w:val="25"/>
              </w:rPr>
              <w:t>COLSUNTING</w:t>
            </w:r>
          </w:p>
          <w:p w:rsidR="0026569B" w:rsidRPr="0026569B" w:rsidRDefault="0026569B" w:rsidP="0026569B">
            <w:pPr>
              <w:pStyle w:val="TableParagraph"/>
              <w:spacing w:before="4" w:line="260" w:lineRule="exact"/>
              <w:ind w:left="121"/>
              <w:rPr>
                <w:b/>
                <w:sz w:val="25"/>
              </w:rPr>
            </w:pPr>
            <w:r w:rsidRPr="0026569B">
              <w:rPr>
                <w:b/>
                <w:w w:val="105"/>
                <w:sz w:val="23"/>
              </w:rPr>
              <w:t xml:space="preserve">Bartłomiej </w:t>
            </w:r>
            <w:proofErr w:type="spellStart"/>
            <w:r w:rsidRPr="0026569B">
              <w:rPr>
                <w:b/>
                <w:color w:val="0F0F0F"/>
                <w:sz w:val="25"/>
              </w:rPr>
              <w:t>Gębarowski</w:t>
            </w:r>
            <w:proofErr w:type="spellEnd"/>
          </w:p>
          <w:p w:rsidR="0026569B" w:rsidRPr="0026569B" w:rsidRDefault="0026569B">
            <w:pPr>
              <w:pStyle w:val="TableParagraph"/>
              <w:spacing w:line="270" w:lineRule="exact"/>
              <w:ind w:left="140"/>
              <w:rPr>
                <w:b/>
                <w:sz w:val="25"/>
              </w:rPr>
            </w:pPr>
            <w:r>
              <w:rPr>
                <w:b/>
                <w:color w:val="161616"/>
                <w:sz w:val="25"/>
              </w:rPr>
              <w:t>ul</w:t>
            </w:r>
            <w:r w:rsidRPr="0026569B">
              <w:rPr>
                <w:b/>
                <w:color w:val="161616"/>
                <w:sz w:val="25"/>
              </w:rPr>
              <w:t xml:space="preserve">. </w:t>
            </w:r>
            <w:r w:rsidRPr="0026569B">
              <w:rPr>
                <w:b/>
                <w:sz w:val="25"/>
              </w:rPr>
              <w:t>Malczewskiego</w:t>
            </w:r>
            <w:r>
              <w:rPr>
                <w:b/>
                <w:sz w:val="25"/>
              </w:rPr>
              <w:t xml:space="preserve"> 11/49</w:t>
            </w:r>
          </w:p>
          <w:p w:rsidR="0026569B" w:rsidRDefault="0026569B" w:rsidP="0026569B">
            <w:pPr>
              <w:pStyle w:val="TableParagraph"/>
              <w:spacing w:line="270" w:lineRule="exact"/>
              <w:ind w:left="124"/>
              <w:rPr>
                <w:b/>
                <w:sz w:val="25"/>
              </w:rPr>
            </w:pPr>
            <w:r>
              <w:rPr>
                <w:b/>
                <w:color w:val="151515"/>
                <w:sz w:val="25"/>
              </w:rPr>
              <w:t xml:space="preserve">35-114 </w:t>
            </w:r>
            <w:r>
              <w:rPr>
                <w:b/>
                <w:color w:val="0F0F0F"/>
                <w:sz w:val="25"/>
              </w:rPr>
              <w:t>Rzeszów</w:t>
            </w:r>
          </w:p>
        </w:tc>
        <w:tc>
          <w:tcPr>
            <w:tcW w:w="3118" w:type="dxa"/>
          </w:tcPr>
          <w:p w:rsidR="0026569B" w:rsidRPr="0026569B" w:rsidRDefault="0026569B">
            <w:pPr>
              <w:pStyle w:val="TableParagraph"/>
              <w:spacing w:before="236"/>
              <w:rPr>
                <w:sz w:val="25"/>
              </w:rPr>
            </w:pPr>
            <w:r>
              <w:rPr>
                <w:color w:val="1C1C1C"/>
                <w:sz w:val="25"/>
              </w:rPr>
              <w:t xml:space="preserve">              </w:t>
            </w:r>
            <w:r w:rsidRPr="0026569B">
              <w:rPr>
                <w:color w:val="1C1C1C"/>
                <w:sz w:val="25"/>
              </w:rPr>
              <w:t>100</w:t>
            </w:r>
          </w:p>
        </w:tc>
      </w:tr>
    </w:tbl>
    <w:p w:rsidR="0047698A" w:rsidRDefault="003B3CEA">
      <w:pPr>
        <w:pStyle w:val="Tekstpodstawowy"/>
        <w:spacing w:before="234" w:line="228" w:lineRule="auto"/>
        <w:ind w:left="132" w:right="155" w:firstLine="7"/>
        <w:jc w:val="both"/>
      </w:pPr>
      <w:r>
        <w:rPr>
          <w:color w:val="0C0C0C"/>
        </w:rPr>
        <w:t xml:space="preserve">Oferta </w:t>
      </w:r>
      <w:r>
        <w:rPr>
          <w:color w:val="111111"/>
        </w:rPr>
        <w:t xml:space="preserve">B- </w:t>
      </w:r>
      <w:r>
        <w:rPr>
          <w:color w:val="0F0F0F"/>
        </w:rPr>
        <w:t xml:space="preserve">COLSUNTING </w:t>
      </w:r>
      <w:proofErr w:type="spellStart"/>
      <w:r w:rsidR="0026569B">
        <w:t>Bart</w:t>
      </w:r>
      <w:r>
        <w:t>omiej</w:t>
      </w:r>
      <w:proofErr w:type="spellEnd"/>
      <w:r>
        <w:t xml:space="preserve"> </w:t>
      </w:r>
      <w:proofErr w:type="spellStart"/>
      <w:r>
        <w:rPr>
          <w:color w:val="181818"/>
        </w:rPr>
        <w:t>Gębarowski</w:t>
      </w:r>
      <w:proofErr w:type="spellEnd"/>
      <w:r>
        <w:rPr>
          <w:color w:val="181818"/>
        </w:rPr>
        <w:t xml:space="preserve"> </w:t>
      </w:r>
      <w:r>
        <w:rPr>
          <w:color w:val="0F0F0F"/>
        </w:rPr>
        <w:t xml:space="preserve">u1. </w:t>
      </w:r>
      <w:r>
        <w:rPr>
          <w:color w:val="131313"/>
        </w:rPr>
        <w:t xml:space="preserve">Malczewskiego </w:t>
      </w:r>
      <w:r>
        <w:t xml:space="preserve">11/49, </w:t>
      </w:r>
      <w:r>
        <w:rPr>
          <w:color w:val="161616"/>
        </w:rPr>
        <w:t>35-1</w:t>
      </w:r>
      <w:r>
        <w:rPr>
          <w:color w:val="131313"/>
        </w:rPr>
        <w:t xml:space="preserve">14 Rzeszów </w:t>
      </w:r>
      <w:r>
        <w:rPr>
          <w:color w:val="0C0C0C"/>
        </w:rPr>
        <w:t xml:space="preserve">osiągnęła </w:t>
      </w:r>
      <w:r>
        <w:t xml:space="preserve">najwyższą </w:t>
      </w:r>
      <w:r>
        <w:rPr>
          <w:color w:val="111111"/>
        </w:rPr>
        <w:t xml:space="preserve">ilość </w:t>
      </w:r>
      <w:r>
        <w:rPr>
          <w:color w:val="181818"/>
        </w:rPr>
        <w:t xml:space="preserve">punktów. </w:t>
      </w:r>
      <w:r>
        <w:rPr>
          <w:color w:val="161616"/>
        </w:rPr>
        <w:t xml:space="preserve">Oferent </w:t>
      </w:r>
      <w:r>
        <w:rPr>
          <w:color w:val="151515"/>
        </w:rPr>
        <w:t xml:space="preserve">spełnił </w:t>
      </w:r>
      <w:r>
        <w:rPr>
          <w:color w:val="0C0C0C"/>
        </w:rPr>
        <w:t xml:space="preserve">wszystkie </w:t>
      </w:r>
      <w:r>
        <w:t xml:space="preserve">kryteria </w:t>
      </w:r>
      <w:r>
        <w:rPr>
          <w:color w:val="181818"/>
        </w:rPr>
        <w:t xml:space="preserve">zawarte </w:t>
      </w:r>
      <w:r>
        <w:rPr>
          <w:color w:val="1C1C1C"/>
        </w:rPr>
        <w:t xml:space="preserve">w </w:t>
      </w:r>
      <w:r>
        <w:rPr>
          <w:color w:val="111111"/>
        </w:rPr>
        <w:t xml:space="preserve">zapytaniu </w:t>
      </w:r>
      <w:r>
        <w:t>ofertowym</w:t>
      </w:r>
      <w:r w:rsidR="0026569B">
        <w:t xml:space="preserve"> i opisie przedmiotu zamówienia</w:t>
      </w:r>
      <w:r>
        <w:t>.</w:t>
      </w:r>
    </w:p>
    <w:p w:rsidR="0047698A" w:rsidRDefault="0047698A">
      <w:pPr>
        <w:pStyle w:val="Tekstpodstawowy"/>
        <w:spacing w:before="10"/>
        <w:rPr>
          <w:sz w:val="24"/>
        </w:rPr>
      </w:pPr>
    </w:p>
    <w:p w:rsidR="0047698A" w:rsidRDefault="0047698A">
      <w:pPr>
        <w:pStyle w:val="Tekstpodstawowy"/>
        <w:spacing w:before="10"/>
        <w:rPr>
          <w:sz w:val="22"/>
        </w:rPr>
      </w:pPr>
    </w:p>
    <w:p w:rsidR="00382142" w:rsidRDefault="00382142">
      <w:pPr>
        <w:pStyle w:val="Tekstpodstawowy"/>
        <w:spacing w:before="10"/>
        <w:rPr>
          <w:sz w:val="22"/>
        </w:rPr>
      </w:pPr>
    </w:p>
    <w:p w:rsidR="00382142" w:rsidRDefault="00382142" w:rsidP="00382142">
      <w:r>
        <w:t>Otrzymują:</w:t>
      </w:r>
    </w:p>
    <w:p w:rsidR="00382142" w:rsidRDefault="00382142" w:rsidP="00382142">
      <w:pPr>
        <w:pStyle w:val="Zwykytek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>
        <w:rPr>
          <w:rFonts w:ascii="Times New Roman" w:hAnsi="Times New Roman" w:cs="Times New Roman"/>
          <w:sz w:val="22"/>
          <w:szCs w:val="22"/>
        </w:rPr>
        <w:t>B-CONSULTING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Bartłomiej </w:t>
      </w:r>
      <w:proofErr w:type="spellStart"/>
      <w:r>
        <w:rPr>
          <w:rFonts w:ascii="Times New Roman" w:hAnsi="Times New Roman" w:cs="Times New Roman"/>
          <w:sz w:val="22"/>
          <w:szCs w:val="22"/>
        </w:rPr>
        <w:t>Gębarowski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, Rzeszów</w:t>
      </w:r>
    </w:p>
    <w:p w:rsidR="00382142" w:rsidRPr="00D84C27" w:rsidRDefault="00382142" w:rsidP="00D84C27">
      <w:pPr>
        <w:pStyle w:val="Akapitzlist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Strona internetowa </w:t>
      </w:r>
      <w:r w:rsidRPr="00382142">
        <w:rPr>
          <w:rFonts w:ascii="Times New Roman" w:hAnsi="Times New Roman"/>
        </w:rPr>
        <w:t>www.</w:t>
      </w:r>
      <w:r w:rsidR="00D84C27">
        <w:rPr>
          <w:rFonts w:ascii="Times New Roman" w:hAnsi="Times New Roman"/>
        </w:rPr>
        <w:t>gmina</w:t>
      </w:r>
      <w:r w:rsidRPr="00382142">
        <w:rPr>
          <w:rFonts w:ascii="Times New Roman" w:hAnsi="Times New Roman"/>
        </w:rPr>
        <w:t>dzikowiec.itl.pl</w:t>
      </w:r>
    </w:p>
    <w:p w:rsidR="00382142" w:rsidRDefault="00D84C27" w:rsidP="00382142">
      <w:r>
        <w:t>3</w:t>
      </w:r>
      <w:r w:rsidR="00382142">
        <w:t>. a/a.</w:t>
      </w:r>
    </w:p>
    <w:p w:rsidR="00382142" w:rsidRDefault="00382142">
      <w:pPr>
        <w:pStyle w:val="Tekstpodstawowy"/>
        <w:spacing w:before="1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Kierownik GOPS</w:t>
      </w:r>
    </w:p>
    <w:p w:rsidR="00382142" w:rsidRDefault="00382142">
      <w:pPr>
        <w:pStyle w:val="Tekstpodstawowy"/>
        <w:spacing w:before="1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Urszula </w:t>
      </w:r>
      <w:proofErr w:type="spellStart"/>
      <w:r>
        <w:rPr>
          <w:sz w:val="22"/>
        </w:rPr>
        <w:t>Hahn</w:t>
      </w:r>
      <w:proofErr w:type="spellEnd"/>
    </w:p>
    <w:sectPr w:rsidR="00382142" w:rsidSect="0047698A">
      <w:type w:val="continuous"/>
      <w:pgSz w:w="11900" w:h="16820"/>
      <w:pgMar w:top="420" w:right="82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BDF"/>
    <w:multiLevelType w:val="hybridMultilevel"/>
    <w:tmpl w:val="690681D6"/>
    <w:lvl w:ilvl="0" w:tplc="58FC1B1E">
      <w:start w:val="1"/>
      <w:numFmt w:val="decimal"/>
      <w:lvlText w:val="%1."/>
      <w:lvlJc w:val="left"/>
      <w:pPr>
        <w:ind w:left="396" w:hanging="241"/>
        <w:jc w:val="left"/>
      </w:pPr>
      <w:rPr>
        <w:rFonts w:hint="default"/>
        <w:w w:val="94"/>
        <w:lang w:val="pl-PL" w:eastAsia="pl-PL" w:bidi="pl-PL"/>
      </w:rPr>
    </w:lvl>
    <w:lvl w:ilvl="1" w:tplc="D1A652A6">
      <w:numFmt w:val="bullet"/>
      <w:lvlText w:val="•"/>
      <w:lvlJc w:val="left"/>
      <w:pPr>
        <w:ind w:left="1354" w:hanging="241"/>
      </w:pPr>
      <w:rPr>
        <w:rFonts w:hint="default"/>
        <w:lang w:val="pl-PL" w:eastAsia="pl-PL" w:bidi="pl-PL"/>
      </w:rPr>
    </w:lvl>
    <w:lvl w:ilvl="2" w:tplc="09AA14A2">
      <w:numFmt w:val="bullet"/>
      <w:lvlText w:val="•"/>
      <w:lvlJc w:val="left"/>
      <w:pPr>
        <w:ind w:left="2308" w:hanging="241"/>
      </w:pPr>
      <w:rPr>
        <w:rFonts w:hint="default"/>
        <w:lang w:val="pl-PL" w:eastAsia="pl-PL" w:bidi="pl-PL"/>
      </w:rPr>
    </w:lvl>
    <w:lvl w:ilvl="3" w:tplc="10E0B962">
      <w:numFmt w:val="bullet"/>
      <w:lvlText w:val="•"/>
      <w:lvlJc w:val="left"/>
      <w:pPr>
        <w:ind w:left="3262" w:hanging="241"/>
      </w:pPr>
      <w:rPr>
        <w:rFonts w:hint="default"/>
        <w:lang w:val="pl-PL" w:eastAsia="pl-PL" w:bidi="pl-PL"/>
      </w:rPr>
    </w:lvl>
    <w:lvl w:ilvl="4" w:tplc="578A9FCE">
      <w:numFmt w:val="bullet"/>
      <w:lvlText w:val="•"/>
      <w:lvlJc w:val="left"/>
      <w:pPr>
        <w:ind w:left="4216" w:hanging="241"/>
      </w:pPr>
      <w:rPr>
        <w:rFonts w:hint="default"/>
        <w:lang w:val="pl-PL" w:eastAsia="pl-PL" w:bidi="pl-PL"/>
      </w:rPr>
    </w:lvl>
    <w:lvl w:ilvl="5" w:tplc="326E0E22">
      <w:numFmt w:val="bullet"/>
      <w:lvlText w:val="•"/>
      <w:lvlJc w:val="left"/>
      <w:pPr>
        <w:ind w:left="5170" w:hanging="241"/>
      </w:pPr>
      <w:rPr>
        <w:rFonts w:hint="default"/>
        <w:lang w:val="pl-PL" w:eastAsia="pl-PL" w:bidi="pl-PL"/>
      </w:rPr>
    </w:lvl>
    <w:lvl w:ilvl="6" w:tplc="96E8CAC2">
      <w:numFmt w:val="bullet"/>
      <w:lvlText w:val="•"/>
      <w:lvlJc w:val="left"/>
      <w:pPr>
        <w:ind w:left="6124" w:hanging="241"/>
      </w:pPr>
      <w:rPr>
        <w:rFonts w:hint="default"/>
        <w:lang w:val="pl-PL" w:eastAsia="pl-PL" w:bidi="pl-PL"/>
      </w:rPr>
    </w:lvl>
    <w:lvl w:ilvl="7" w:tplc="1684257E">
      <w:numFmt w:val="bullet"/>
      <w:lvlText w:val="•"/>
      <w:lvlJc w:val="left"/>
      <w:pPr>
        <w:ind w:left="7078" w:hanging="241"/>
      </w:pPr>
      <w:rPr>
        <w:rFonts w:hint="default"/>
        <w:lang w:val="pl-PL" w:eastAsia="pl-PL" w:bidi="pl-PL"/>
      </w:rPr>
    </w:lvl>
    <w:lvl w:ilvl="8" w:tplc="988CE240">
      <w:numFmt w:val="bullet"/>
      <w:lvlText w:val="•"/>
      <w:lvlJc w:val="left"/>
      <w:pPr>
        <w:ind w:left="8032" w:hanging="24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7698A"/>
    <w:rsid w:val="000E3015"/>
    <w:rsid w:val="000F7FB5"/>
    <w:rsid w:val="0026569B"/>
    <w:rsid w:val="00382142"/>
    <w:rsid w:val="003B3CEA"/>
    <w:rsid w:val="0047698A"/>
    <w:rsid w:val="00504A28"/>
    <w:rsid w:val="007236DE"/>
    <w:rsid w:val="00CE0845"/>
    <w:rsid w:val="00D8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698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9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7698A"/>
    <w:rPr>
      <w:sz w:val="25"/>
      <w:szCs w:val="25"/>
    </w:rPr>
  </w:style>
  <w:style w:type="paragraph" w:styleId="Akapitzlist">
    <w:name w:val="List Paragraph"/>
    <w:basedOn w:val="Normalny"/>
    <w:uiPriority w:val="1"/>
    <w:qFormat/>
    <w:rsid w:val="0047698A"/>
    <w:pPr>
      <w:spacing w:line="273" w:lineRule="exact"/>
      <w:ind w:left="391" w:hanging="242"/>
    </w:pPr>
  </w:style>
  <w:style w:type="paragraph" w:customStyle="1" w:styleId="TableParagraph">
    <w:name w:val="Table Paragraph"/>
    <w:basedOn w:val="Normalny"/>
    <w:uiPriority w:val="1"/>
    <w:qFormat/>
    <w:rsid w:val="0047698A"/>
    <w:pPr>
      <w:ind w:left="12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C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CEA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Hipercze">
    <w:name w:val="Hyperlink"/>
    <w:semiHidden/>
    <w:unhideWhenUsed/>
    <w:rsid w:val="00382142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382142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382142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Akapitzlist1">
    <w:name w:val="Akapit z listą1"/>
    <w:basedOn w:val="Normalny"/>
    <w:rsid w:val="00382142"/>
    <w:pPr>
      <w:widowControl/>
      <w:autoSpaceDE/>
      <w:autoSpaceDN/>
      <w:spacing w:after="200" w:line="276" w:lineRule="auto"/>
      <w:ind w:left="720"/>
    </w:pPr>
    <w:rPr>
      <w:rFonts w:ascii="Calibri" w:hAnsi="Calibri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 Minolta C454e-20201218152909</vt:lpstr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 Minolta C454e-20201218152909</dc:title>
  <dc:creator>GOPS-Kierownik</dc:creator>
  <cp:lastModifiedBy>GOPS-Kierownik</cp:lastModifiedBy>
  <cp:revision>8</cp:revision>
  <dcterms:created xsi:type="dcterms:W3CDTF">2020-12-18T21:18:00Z</dcterms:created>
  <dcterms:modified xsi:type="dcterms:W3CDTF">2020-12-18T21:38:00Z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Konica Minolta C454e</vt:lpwstr>
  </property>
  <property fmtid="{D5CDD505-2E9C-101B-9397-08002B2CF9AE}" pid="4" name="LastSaved">
    <vt:filetime>2020-12-18T00:00:00Z</vt:filetime>
  </property>
</Properties>
</file>